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CC45" w14:textId="47350E3A" w:rsidR="00395FF9" w:rsidRPr="00011854" w:rsidRDefault="00395FF9" w:rsidP="00011854">
      <w:pPr>
        <w:pStyle w:val="Heading2"/>
        <w:jc w:val="left"/>
        <w:rPr>
          <w:rFonts w:ascii="Arial" w:hAnsi="Arial" w:cs="Arial"/>
          <w:szCs w:val="24"/>
        </w:rPr>
      </w:pPr>
      <w:r w:rsidRPr="00011854">
        <w:rPr>
          <w:rFonts w:ascii="Arial" w:hAnsi="Arial" w:cs="Arial"/>
          <w:szCs w:val="24"/>
        </w:rPr>
        <w:t>Economists and policy makers need to learn lessons from history, new book `An Economist’s Guide to Economic History’ says</w:t>
      </w:r>
    </w:p>
    <w:p w14:paraId="03542E0A" w14:textId="77777777" w:rsidR="00C95902" w:rsidRPr="00011854" w:rsidRDefault="00011854">
      <w:pPr>
        <w:rPr>
          <w:rFonts w:ascii="Arial" w:hAnsi="Arial" w:cs="Arial"/>
          <w:sz w:val="24"/>
          <w:szCs w:val="24"/>
        </w:rPr>
      </w:pPr>
    </w:p>
    <w:p w14:paraId="4F76E73C" w14:textId="77777777" w:rsidR="00395FF9" w:rsidRPr="00011854" w:rsidRDefault="00395FF9" w:rsidP="00011854">
      <w:pPr>
        <w:rPr>
          <w:rFonts w:ascii="Arial" w:hAnsi="Arial" w:cs="Arial"/>
          <w:b/>
          <w:sz w:val="24"/>
          <w:szCs w:val="24"/>
        </w:rPr>
      </w:pPr>
      <w:r w:rsidRPr="00011854">
        <w:rPr>
          <w:rFonts w:ascii="Arial" w:hAnsi="Arial" w:cs="Arial"/>
          <w:b/>
          <w:sz w:val="24"/>
          <w:szCs w:val="24"/>
        </w:rPr>
        <w:t>18/01/2019</w:t>
      </w:r>
    </w:p>
    <w:p w14:paraId="7AB2BEF7" w14:textId="23824B27" w:rsidR="00F9148C" w:rsidRPr="00011854" w:rsidRDefault="00F9148C">
      <w:pPr>
        <w:rPr>
          <w:rFonts w:ascii="Arial" w:hAnsi="Arial" w:cs="Arial"/>
          <w:sz w:val="24"/>
          <w:szCs w:val="24"/>
        </w:rPr>
      </w:pPr>
      <w:r w:rsidRPr="00011854">
        <w:rPr>
          <w:rFonts w:ascii="Arial" w:hAnsi="Arial" w:cs="Arial"/>
          <w:sz w:val="24"/>
          <w:szCs w:val="24"/>
        </w:rPr>
        <w:t>Lessons from economic history provide invaluable insights into the big global challenges of today’s world - whether it</w:t>
      </w:r>
      <w:r w:rsidR="00A311DA" w:rsidRPr="00011854">
        <w:rPr>
          <w:rFonts w:ascii="Arial" w:hAnsi="Arial" w:cs="Arial"/>
          <w:sz w:val="24"/>
          <w:szCs w:val="24"/>
        </w:rPr>
        <w:t xml:space="preserve"> i</w:t>
      </w:r>
      <w:r w:rsidRPr="00011854">
        <w:rPr>
          <w:rFonts w:ascii="Arial" w:hAnsi="Arial" w:cs="Arial"/>
          <w:sz w:val="24"/>
          <w:szCs w:val="24"/>
        </w:rPr>
        <w:t xml:space="preserve">s trade wars, financial crises, migration pressures, climate change or extreme political uncertainty. </w:t>
      </w:r>
    </w:p>
    <w:p w14:paraId="1F91CC15" w14:textId="65CEC535" w:rsidR="006C5091" w:rsidRPr="00011854" w:rsidRDefault="00F9148C">
      <w:pPr>
        <w:rPr>
          <w:rFonts w:ascii="Arial" w:hAnsi="Arial" w:cs="Arial"/>
          <w:sz w:val="24"/>
          <w:szCs w:val="24"/>
        </w:rPr>
      </w:pPr>
      <w:r w:rsidRPr="00011854">
        <w:rPr>
          <w:rFonts w:ascii="Arial" w:hAnsi="Arial" w:cs="Arial"/>
          <w:sz w:val="24"/>
          <w:szCs w:val="24"/>
        </w:rPr>
        <w:t>A new book, launched today, brings together the world’s top economic historians to explain what economists need to kno</w:t>
      </w:r>
      <w:bookmarkStart w:id="0" w:name="_GoBack"/>
      <w:bookmarkEnd w:id="0"/>
      <w:r w:rsidRPr="00011854">
        <w:rPr>
          <w:rFonts w:ascii="Arial" w:hAnsi="Arial" w:cs="Arial"/>
          <w:sz w:val="24"/>
          <w:szCs w:val="24"/>
        </w:rPr>
        <w:t>w - whether they are working as researchers, commentators or policy advisers.</w:t>
      </w:r>
    </w:p>
    <w:p w14:paraId="6CB04C5F" w14:textId="34F13A9C" w:rsidR="00395FF9" w:rsidRPr="00011854" w:rsidRDefault="00011854">
      <w:pPr>
        <w:rPr>
          <w:rFonts w:ascii="Arial" w:hAnsi="Arial" w:cs="Arial"/>
          <w:sz w:val="24"/>
          <w:szCs w:val="24"/>
        </w:rPr>
      </w:pPr>
      <w:r>
        <w:rPr>
          <w:rFonts w:ascii="Arial" w:hAnsi="Arial" w:cs="Arial"/>
          <w:sz w:val="24"/>
          <w:szCs w:val="24"/>
        </w:rPr>
        <w:t>‘</w:t>
      </w:r>
      <w:r w:rsidR="00395FF9" w:rsidRPr="00011854">
        <w:rPr>
          <w:rFonts w:ascii="Arial" w:hAnsi="Arial" w:cs="Arial"/>
          <w:sz w:val="24"/>
          <w:szCs w:val="24"/>
        </w:rPr>
        <w:t>An Economist’s Guide to Economic History</w:t>
      </w:r>
      <w:r>
        <w:rPr>
          <w:rFonts w:ascii="Arial" w:hAnsi="Arial" w:cs="Arial"/>
          <w:sz w:val="24"/>
          <w:szCs w:val="24"/>
        </w:rPr>
        <w:t>’</w:t>
      </w:r>
      <w:r w:rsidR="00395FF9" w:rsidRPr="00011854">
        <w:rPr>
          <w:rFonts w:ascii="Arial" w:hAnsi="Arial" w:cs="Arial"/>
          <w:sz w:val="24"/>
          <w:szCs w:val="24"/>
        </w:rPr>
        <w:t xml:space="preserve"> has been edited by Queen’s University Belfast academics Chris Colvin and Matthias Blum. The book is written by </w:t>
      </w:r>
      <w:r w:rsidR="00973B4C" w:rsidRPr="00011854">
        <w:rPr>
          <w:rFonts w:ascii="Arial" w:hAnsi="Arial" w:cs="Arial"/>
          <w:sz w:val="24"/>
          <w:szCs w:val="24"/>
        </w:rPr>
        <w:t xml:space="preserve">50 </w:t>
      </w:r>
      <w:r w:rsidR="00395FF9" w:rsidRPr="00011854">
        <w:rPr>
          <w:rFonts w:ascii="Arial" w:hAnsi="Arial" w:cs="Arial"/>
          <w:sz w:val="24"/>
          <w:szCs w:val="24"/>
        </w:rPr>
        <w:t>experts in various fields of economic history.</w:t>
      </w:r>
    </w:p>
    <w:p w14:paraId="426ED6C4" w14:textId="5F41BE95" w:rsidR="006C5091" w:rsidRPr="00011854" w:rsidRDefault="003C4427">
      <w:pPr>
        <w:rPr>
          <w:rFonts w:ascii="Arial" w:hAnsi="Arial" w:cs="Arial"/>
          <w:sz w:val="24"/>
          <w:szCs w:val="24"/>
        </w:rPr>
      </w:pPr>
      <w:r w:rsidRPr="00011854">
        <w:rPr>
          <w:rFonts w:ascii="Arial" w:hAnsi="Arial" w:cs="Arial"/>
          <w:sz w:val="24"/>
          <w:szCs w:val="24"/>
        </w:rPr>
        <w:t>Blum and Colvin were</w:t>
      </w:r>
      <w:r w:rsidR="00F96E8A" w:rsidRPr="00011854">
        <w:rPr>
          <w:rFonts w:ascii="Arial" w:hAnsi="Arial" w:cs="Arial"/>
          <w:sz w:val="24"/>
          <w:szCs w:val="24"/>
        </w:rPr>
        <w:t xml:space="preserve"> motivated </w:t>
      </w:r>
      <w:r w:rsidRPr="00011854">
        <w:rPr>
          <w:rFonts w:ascii="Arial" w:hAnsi="Arial" w:cs="Arial"/>
          <w:sz w:val="24"/>
          <w:szCs w:val="24"/>
        </w:rPr>
        <w:t xml:space="preserve">to </w:t>
      </w:r>
      <w:r w:rsidR="00973B4C" w:rsidRPr="00011854">
        <w:rPr>
          <w:rFonts w:ascii="Arial" w:hAnsi="Arial" w:cs="Arial"/>
          <w:sz w:val="24"/>
          <w:szCs w:val="24"/>
        </w:rPr>
        <w:t xml:space="preserve">start their book project </w:t>
      </w:r>
      <w:r w:rsidR="00F96E8A" w:rsidRPr="00011854">
        <w:rPr>
          <w:rFonts w:ascii="Arial" w:hAnsi="Arial" w:cs="Arial"/>
          <w:sz w:val="24"/>
          <w:szCs w:val="24"/>
        </w:rPr>
        <w:t>by the failure of</w:t>
      </w:r>
      <w:r w:rsidR="00395FF9" w:rsidRPr="00011854">
        <w:rPr>
          <w:rFonts w:ascii="Arial" w:hAnsi="Arial" w:cs="Arial"/>
          <w:sz w:val="24"/>
          <w:szCs w:val="24"/>
        </w:rPr>
        <w:t xml:space="preserve"> economics as a discipline </w:t>
      </w:r>
      <w:r w:rsidR="00F96E8A" w:rsidRPr="00011854">
        <w:rPr>
          <w:rFonts w:ascii="Arial" w:hAnsi="Arial" w:cs="Arial"/>
          <w:sz w:val="24"/>
          <w:szCs w:val="24"/>
        </w:rPr>
        <w:t xml:space="preserve">to </w:t>
      </w:r>
      <w:r w:rsidR="00F9148C" w:rsidRPr="00011854">
        <w:rPr>
          <w:rFonts w:ascii="Arial" w:hAnsi="Arial" w:cs="Arial"/>
          <w:sz w:val="24"/>
          <w:szCs w:val="24"/>
        </w:rPr>
        <w:t>foresee and</w:t>
      </w:r>
      <w:r w:rsidR="00395FF9" w:rsidRPr="00011854">
        <w:rPr>
          <w:rFonts w:ascii="Arial" w:hAnsi="Arial" w:cs="Arial"/>
          <w:sz w:val="24"/>
          <w:szCs w:val="24"/>
        </w:rPr>
        <w:t xml:space="preserve"> </w:t>
      </w:r>
      <w:r w:rsidR="00973B4C" w:rsidRPr="00011854">
        <w:rPr>
          <w:rFonts w:ascii="Arial" w:hAnsi="Arial" w:cs="Arial"/>
          <w:sz w:val="24"/>
          <w:szCs w:val="24"/>
        </w:rPr>
        <w:t xml:space="preserve">adequately </w:t>
      </w:r>
      <w:r w:rsidR="00395FF9" w:rsidRPr="00011854">
        <w:rPr>
          <w:rFonts w:ascii="Arial" w:hAnsi="Arial" w:cs="Arial"/>
          <w:sz w:val="24"/>
          <w:szCs w:val="24"/>
        </w:rPr>
        <w:t xml:space="preserve">respond to the </w:t>
      </w:r>
      <w:r w:rsidR="00973B4C" w:rsidRPr="00011854">
        <w:rPr>
          <w:rFonts w:ascii="Arial" w:hAnsi="Arial" w:cs="Arial"/>
          <w:sz w:val="24"/>
          <w:szCs w:val="24"/>
        </w:rPr>
        <w:t xml:space="preserve">various </w:t>
      </w:r>
      <w:r w:rsidR="00395FF9" w:rsidRPr="00011854">
        <w:rPr>
          <w:rFonts w:ascii="Arial" w:hAnsi="Arial" w:cs="Arial"/>
          <w:sz w:val="24"/>
          <w:szCs w:val="24"/>
        </w:rPr>
        <w:t xml:space="preserve">global </w:t>
      </w:r>
      <w:r w:rsidR="00973B4C" w:rsidRPr="00011854">
        <w:rPr>
          <w:rFonts w:ascii="Arial" w:hAnsi="Arial" w:cs="Arial"/>
          <w:sz w:val="24"/>
          <w:szCs w:val="24"/>
        </w:rPr>
        <w:t>economic and financial crise</w:t>
      </w:r>
      <w:r w:rsidR="00395FF9" w:rsidRPr="00011854">
        <w:rPr>
          <w:rFonts w:ascii="Arial" w:hAnsi="Arial" w:cs="Arial"/>
          <w:sz w:val="24"/>
          <w:szCs w:val="24"/>
        </w:rPr>
        <w:t xml:space="preserve">s </w:t>
      </w:r>
      <w:r w:rsidR="00973B4C" w:rsidRPr="00011854">
        <w:rPr>
          <w:rFonts w:ascii="Arial" w:hAnsi="Arial" w:cs="Arial"/>
          <w:sz w:val="24"/>
          <w:szCs w:val="24"/>
        </w:rPr>
        <w:t>since</w:t>
      </w:r>
      <w:r w:rsidR="00395FF9" w:rsidRPr="00011854">
        <w:rPr>
          <w:rFonts w:ascii="Arial" w:hAnsi="Arial" w:cs="Arial"/>
          <w:sz w:val="24"/>
          <w:szCs w:val="24"/>
        </w:rPr>
        <w:t xml:space="preserve"> 2008</w:t>
      </w:r>
      <w:r w:rsidR="00F9148C" w:rsidRPr="00011854">
        <w:rPr>
          <w:rFonts w:ascii="Arial" w:hAnsi="Arial" w:cs="Arial"/>
          <w:sz w:val="24"/>
          <w:szCs w:val="24"/>
        </w:rPr>
        <w:t xml:space="preserve">. </w:t>
      </w:r>
      <w:r w:rsidR="00973B4C" w:rsidRPr="00011854">
        <w:rPr>
          <w:rFonts w:ascii="Arial" w:hAnsi="Arial" w:cs="Arial"/>
          <w:sz w:val="24"/>
          <w:szCs w:val="24"/>
        </w:rPr>
        <w:t>They</w:t>
      </w:r>
      <w:r w:rsidR="00F9148C" w:rsidRPr="00011854">
        <w:rPr>
          <w:rFonts w:ascii="Arial" w:hAnsi="Arial" w:cs="Arial"/>
          <w:sz w:val="24"/>
          <w:szCs w:val="24"/>
        </w:rPr>
        <w:t xml:space="preserve"> argue that this failure was </w:t>
      </w:r>
      <w:r w:rsidR="00395FF9" w:rsidRPr="00011854">
        <w:rPr>
          <w:rFonts w:ascii="Arial" w:hAnsi="Arial" w:cs="Arial"/>
          <w:sz w:val="24"/>
          <w:szCs w:val="24"/>
        </w:rPr>
        <w:t xml:space="preserve">largely because of a lack of awareness of economic history among </w:t>
      </w:r>
      <w:r w:rsidR="00973B4C" w:rsidRPr="00011854">
        <w:rPr>
          <w:rFonts w:ascii="Arial" w:hAnsi="Arial" w:cs="Arial"/>
          <w:sz w:val="24"/>
          <w:szCs w:val="24"/>
        </w:rPr>
        <w:t xml:space="preserve">academic and professional </w:t>
      </w:r>
      <w:r w:rsidR="00395FF9" w:rsidRPr="00011854">
        <w:rPr>
          <w:rFonts w:ascii="Arial" w:hAnsi="Arial" w:cs="Arial"/>
          <w:sz w:val="24"/>
          <w:szCs w:val="24"/>
        </w:rPr>
        <w:t>economists.</w:t>
      </w:r>
      <w:r w:rsidR="006C5091" w:rsidRPr="00011854">
        <w:rPr>
          <w:rFonts w:ascii="Arial" w:hAnsi="Arial" w:cs="Arial"/>
          <w:sz w:val="24"/>
          <w:szCs w:val="24"/>
        </w:rPr>
        <w:t xml:space="preserve"> </w:t>
      </w:r>
    </w:p>
    <w:p w14:paraId="6540EE45" w14:textId="5E73F2DA" w:rsidR="006C5091" w:rsidRPr="00011854" w:rsidRDefault="00F96E8A">
      <w:pPr>
        <w:rPr>
          <w:rFonts w:ascii="Arial" w:hAnsi="Arial" w:cs="Arial"/>
          <w:sz w:val="24"/>
          <w:szCs w:val="24"/>
        </w:rPr>
      </w:pPr>
      <w:r w:rsidRPr="00011854">
        <w:rPr>
          <w:rFonts w:ascii="Arial" w:hAnsi="Arial" w:cs="Arial"/>
          <w:sz w:val="24"/>
          <w:szCs w:val="24"/>
        </w:rPr>
        <w:t>This meant that economic</w:t>
      </w:r>
      <w:r w:rsidR="00F9148C" w:rsidRPr="00011854">
        <w:rPr>
          <w:rFonts w:ascii="Arial" w:hAnsi="Arial" w:cs="Arial"/>
          <w:sz w:val="24"/>
          <w:szCs w:val="24"/>
        </w:rPr>
        <w:t>s</w:t>
      </w:r>
      <w:r w:rsidRPr="00011854">
        <w:rPr>
          <w:rFonts w:ascii="Arial" w:hAnsi="Arial" w:cs="Arial"/>
          <w:sz w:val="24"/>
          <w:szCs w:val="24"/>
        </w:rPr>
        <w:t xml:space="preserve"> students graduated with</w:t>
      </w:r>
      <w:r w:rsidR="00F9148C" w:rsidRPr="00011854">
        <w:rPr>
          <w:rFonts w:ascii="Arial" w:hAnsi="Arial" w:cs="Arial"/>
          <w:sz w:val="24"/>
          <w:szCs w:val="24"/>
        </w:rPr>
        <w:t xml:space="preserve"> very</w:t>
      </w:r>
      <w:r w:rsidRPr="00011854">
        <w:rPr>
          <w:rFonts w:ascii="Arial" w:hAnsi="Arial" w:cs="Arial"/>
          <w:sz w:val="24"/>
          <w:szCs w:val="24"/>
        </w:rPr>
        <w:t xml:space="preserve"> limited knowledge of the real economy</w:t>
      </w:r>
      <w:r w:rsidR="00F9148C" w:rsidRPr="00011854">
        <w:rPr>
          <w:rFonts w:ascii="Arial" w:hAnsi="Arial" w:cs="Arial"/>
          <w:sz w:val="24"/>
          <w:szCs w:val="24"/>
        </w:rPr>
        <w:t>.</w:t>
      </w:r>
      <w:r w:rsidRPr="00011854">
        <w:rPr>
          <w:rFonts w:ascii="Arial" w:hAnsi="Arial" w:cs="Arial"/>
          <w:sz w:val="24"/>
          <w:szCs w:val="24"/>
        </w:rPr>
        <w:t xml:space="preserve"> </w:t>
      </w:r>
      <w:r w:rsidR="00973B4C" w:rsidRPr="00011854">
        <w:rPr>
          <w:rFonts w:ascii="Arial" w:hAnsi="Arial" w:cs="Arial"/>
          <w:sz w:val="24"/>
          <w:szCs w:val="24"/>
        </w:rPr>
        <w:t>Students</w:t>
      </w:r>
      <w:r w:rsidR="00F9148C" w:rsidRPr="00011854">
        <w:rPr>
          <w:rFonts w:ascii="Arial" w:hAnsi="Arial" w:cs="Arial"/>
          <w:sz w:val="24"/>
          <w:szCs w:val="24"/>
        </w:rPr>
        <w:t xml:space="preserve"> </w:t>
      </w:r>
      <w:r w:rsidRPr="00011854">
        <w:rPr>
          <w:rFonts w:ascii="Arial" w:hAnsi="Arial" w:cs="Arial"/>
          <w:sz w:val="24"/>
          <w:szCs w:val="24"/>
        </w:rPr>
        <w:t xml:space="preserve">have spent no time studying important past events and developments which could have helped them </w:t>
      </w:r>
      <w:r w:rsidR="00973B4C" w:rsidRPr="00011854">
        <w:rPr>
          <w:rFonts w:ascii="Arial" w:hAnsi="Arial" w:cs="Arial"/>
          <w:sz w:val="24"/>
          <w:szCs w:val="24"/>
        </w:rPr>
        <w:t xml:space="preserve">to </w:t>
      </w:r>
      <w:r w:rsidRPr="00011854">
        <w:rPr>
          <w:rFonts w:ascii="Arial" w:hAnsi="Arial" w:cs="Arial"/>
          <w:sz w:val="24"/>
          <w:szCs w:val="24"/>
        </w:rPr>
        <w:t xml:space="preserve">become better economists. </w:t>
      </w:r>
      <w:r w:rsidR="006C5091" w:rsidRPr="00011854">
        <w:rPr>
          <w:rFonts w:ascii="Arial" w:hAnsi="Arial" w:cs="Arial"/>
          <w:sz w:val="24"/>
          <w:szCs w:val="24"/>
        </w:rPr>
        <w:t>The solution</w:t>
      </w:r>
      <w:r w:rsidR="00973B4C" w:rsidRPr="00011854">
        <w:rPr>
          <w:rFonts w:ascii="Arial" w:hAnsi="Arial" w:cs="Arial"/>
          <w:sz w:val="24"/>
          <w:szCs w:val="24"/>
        </w:rPr>
        <w:t>, according to Blum and Colvin,</w:t>
      </w:r>
      <w:r w:rsidR="006C5091" w:rsidRPr="00011854">
        <w:rPr>
          <w:rFonts w:ascii="Arial" w:hAnsi="Arial" w:cs="Arial"/>
          <w:sz w:val="24"/>
          <w:szCs w:val="24"/>
        </w:rPr>
        <w:t xml:space="preserve"> is to re-insert the study of economic history into economics, something that was virtually eliminated </w:t>
      </w:r>
      <w:r w:rsidR="00973B4C" w:rsidRPr="00011854">
        <w:rPr>
          <w:rFonts w:ascii="Arial" w:hAnsi="Arial" w:cs="Arial"/>
          <w:sz w:val="24"/>
          <w:szCs w:val="24"/>
        </w:rPr>
        <w:t xml:space="preserve">from the curriculum </w:t>
      </w:r>
      <w:r w:rsidR="006C5091" w:rsidRPr="00011854">
        <w:rPr>
          <w:rFonts w:ascii="Arial" w:hAnsi="Arial" w:cs="Arial"/>
          <w:sz w:val="24"/>
          <w:szCs w:val="24"/>
        </w:rPr>
        <w:t>in the 1990s.</w:t>
      </w:r>
    </w:p>
    <w:p w14:paraId="0701B3CC" w14:textId="39211BA4" w:rsidR="00395FF9" w:rsidRPr="00011854" w:rsidRDefault="00395FF9">
      <w:pPr>
        <w:rPr>
          <w:rFonts w:ascii="Arial" w:hAnsi="Arial" w:cs="Arial"/>
          <w:sz w:val="24"/>
          <w:szCs w:val="24"/>
        </w:rPr>
      </w:pPr>
      <w:r w:rsidRPr="00011854">
        <w:rPr>
          <w:rFonts w:ascii="Arial" w:hAnsi="Arial" w:cs="Arial"/>
          <w:sz w:val="24"/>
          <w:szCs w:val="24"/>
        </w:rPr>
        <w:t xml:space="preserve">Blum and Colvin point out in the </w:t>
      </w:r>
      <w:r w:rsidR="00F9148C" w:rsidRPr="00011854">
        <w:rPr>
          <w:rFonts w:ascii="Arial" w:hAnsi="Arial" w:cs="Arial"/>
          <w:sz w:val="24"/>
          <w:szCs w:val="24"/>
        </w:rPr>
        <w:t>book</w:t>
      </w:r>
      <w:r w:rsidRPr="00011854">
        <w:rPr>
          <w:rFonts w:ascii="Arial" w:hAnsi="Arial" w:cs="Arial"/>
          <w:sz w:val="24"/>
          <w:szCs w:val="24"/>
        </w:rPr>
        <w:t xml:space="preserve"> that many of the most pressing issues facing contemporary society, such as immigration and climate change, could be better understood and addressed by economists if economic history was taught as a core part of their training.</w:t>
      </w:r>
    </w:p>
    <w:p w14:paraId="675B4DB5" w14:textId="10668A3A" w:rsidR="00395FF9" w:rsidRPr="00011854" w:rsidRDefault="00011854">
      <w:pPr>
        <w:rPr>
          <w:rFonts w:ascii="Arial" w:hAnsi="Arial" w:cs="Arial"/>
          <w:sz w:val="24"/>
          <w:szCs w:val="24"/>
        </w:rPr>
      </w:pPr>
      <w:r>
        <w:rPr>
          <w:rFonts w:ascii="Arial" w:hAnsi="Arial" w:cs="Arial"/>
          <w:sz w:val="24"/>
          <w:szCs w:val="24"/>
        </w:rPr>
        <w:t>“</w:t>
      </w:r>
      <w:r w:rsidR="00395FF9" w:rsidRPr="00011854">
        <w:rPr>
          <w:rFonts w:ascii="Arial" w:hAnsi="Arial" w:cs="Arial"/>
          <w:sz w:val="24"/>
          <w:szCs w:val="24"/>
        </w:rPr>
        <w:t>If you want to learn about challenges in modern-day China, south Asia or any resource dependent developing economy, then a good starting point would be Britain or parts of historical Germany, France or Belgium in the early industrial period,</w:t>
      </w:r>
      <w:r>
        <w:rPr>
          <w:rFonts w:ascii="Arial" w:hAnsi="Arial" w:cs="Arial"/>
          <w:sz w:val="24"/>
          <w:szCs w:val="24"/>
        </w:rPr>
        <w:t>”</w:t>
      </w:r>
      <w:r w:rsidR="00395FF9" w:rsidRPr="00011854">
        <w:rPr>
          <w:rFonts w:ascii="Arial" w:hAnsi="Arial" w:cs="Arial"/>
          <w:sz w:val="24"/>
          <w:szCs w:val="24"/>
        </w:rPr>
        <w:t xml:space="preserve"> say Blum and Colvin.</w:t>
      </w:r>
    </w:p>
    <w:p w14:paraId="34C1063A" w14:textId="57C6EDBC" w:rsidR="00395FF9" w:rsidRPr="00011854" w:rsidRDefault="00011854">
      <w:pPr>
        <w:rPr>
          <w:rFonts w:ascii="Arial" w:hAnsi="Arial" w:cs="Arial"/>
          <w:sz w:val="24"/>
          <w:szCs w:val="24"/>
        </w:rPr>
      </w:pPr>
      <w:r>
        <w:rPr>
          <w:rFonts w:ascii="Arial" w:hAnsi="Arial" w:cs="Arial"/>
          <w:sz w:val="24"/>
          <w:szCs w:val="24"/>
        </w:rPr>
        <w:t>“</w:t>
      </w:r>
      <w:proofErr w:type="gramStart"/>
      <w:r w:rsidR="00395FF9" w:rsidRPr="00011854">
        <w:rPr>
          <w:rFonts w:ascii="Arial" w:hAnsi="Arial" w:cs="Arial"/>
          <w:sz w:val="24"/>
          <w:szCs w:val="24"/>
        </w:rPr>
        <w:t>Likewise</w:t>
      </w:r>
      <w:proofErr w:type="gramEnd"/>
      <w:r w:rsidR="00395FF9" w:rsidRPr="00011854">
        <w:rPr>
          <w:rFonts w:ascii="Arial" w:hAnsi="Arial" w:cs="Arial"/>
          <w:sz w:val="24"/>
          <w:szCs w:val="24"/>
        </w:rPr>
        <w:t xml:space="preserve"> the issues with migration which we are experiencing today are nothing new. There are many phases </w:t>
      </w:r>
      <w:r w:rsidR="00A64EF8" w:rsidRPr="00011854">
        <w:rPr>
          <w:rFonts w:ascii="Arial" w:hAnsi="Arial" w:cs="Arial"/>
          <w:sz w:val="24"/>
          <w:szCs w:val="24"/>
        </w:rPr>
        <w:t>of</w:t>
      </w:r>
      <w:r w:rsidR="00395FF9" w:rsidRPr="00011854">
        <w:rPr>
          <w:rFonts w:ascii="Arial" w:hAnsi="Arial" w:cs="Arial"/>
          <w:sz w:val="24"/>
          <w:szCs w:val="24"/>
        </w:rPr>
        <w:t xml:space="preserve"> world economic history when </w:t>
      </w:r>
      <w:r w:rsidR="00F9148C" w:rsidRPr="00011854">
        <w:rPr>
          <w:rFonts w:ascii="Arial" w:hAnsi="Arial" w:cs="Arial"/>
          <w:sz w:val="24"/>
          <w:szCs w:val="24"/>
        </w:rPr>
        <w:t>large populations</w:t>
      </w:r>
      <w:r w:rsidR="00395FF9" w:rsidRPr="00011854">
        <w:rPr>
          <w:rFonts w:ascii="Arial" w:hAnsi="Arial" w:cs="Arial"/>
          <w:sz w:val="24"/>
          <w:szCs w:val="24"/>
        </w:rPr>
        <w:t xml:space="preserve"> </w:t>
      </w:r>
      <w:r w:rsidR="00F9148C" w:rsidRPr="00011854">
        <w:rPr>
          <w:rFonts w:ascii="Arial" w:hAnsi="Arial" w:cs="Arial"/>
          <w:sz w:val="24"/>
          <w:szCs w:val="24"/>
        </w:rPr>
        <w:t>migrated</w:t>
      </w:r>
      <w:r w:rsidR="00395FF9" w:rsidRPr="00011854">
        <w:rPr>
          <w:rFonts w:ascii="Arial" w:hAnsi="Arial" w:cs="Arial"/>
          <w:sz w:val="24"/>
          <w:szCs w:val="24"/>
        </w:rPr>
        <w:t xml:space="preserve"> </w:t>
      </w:r>
      <w:r w:rsidR="00F9148C" w:rsidRPr="00011854">
        <w:rPr>
          <w:rFonts w:ascii="Arial" w:hAnsi="Arial" w:cs="Arial"/>
          <w:sz w:val="24"/>
          <w:szCs w:val="24"/>
        </w:rPr>
        <w:t>across international boundaries</w:t>
      </w:r>
      <w:r w:rsidR="00395FF9" w:rsidRPr="00011854">
        <w:rPr>
          <w:rFonts w:ascii="Arial" w:hAnsi="Arial" w:cs="Arial"/>
          <w:sz w:val="24"/>
          <w:szCs w:val="24"/>
        </w:rPr>
        <w:t>. Economic history allows</w:t>
      </w:r>
      <w:r w:rsidR="006C5091" w:rsidRPr="00011854">
        <w:rPr>
          <w:rFonts w:ascii="Arial" w:hAnsi="Arial" w:cs="Arial"/>
          <w:sz w:val="24"/>
          <w:szCs w:val="24"/>
        </w:rPr>
        <w:t xml:space="preserve"> </w:t>
      </w:r>
      <w:r w:rsidR="00A64EF8" w:rsidRPr="00011854">
        <w:rPr>
          <w:rFonts w:ascii="Arial" w:hAnsi="Arial" w:cs="Arial"/>
          <w:sz w:val="24"/>
          <w:szCs w:val="24"/>
        </w:rPr>
        <w:t xml:space="preserve">us </w:t>
      </w:r>
      <w:r w:rsidR="006C5091" w:rsidRPr="00011854">
        <w:rPr>
          <w:rFonts w:ascii="Arial" w:hAnsi="Arial" w:cs="Arial"/>
          <w:sz w:val="24"/>
          <w:szCs w:val="24"/>
        </w:rPr>
        <w:t>to look at the consequences of immigration and emigration, to see how long</w:t>
      </w:r>
      <w:r w:rsidR="00F9148C" w:rsidRPr="00011854">
        <w:rPr>
          <w:rFonts w:ascii="Arial" w:hAnsi="Arial" w:cs="Arial"/>
          <w:sz w:val="24"/>
          <w:szCs w:val="24"/>
        </w:rPr>
        <w:t xml:space="preserve"> the</w:t>
      </w:r>
      <w:r w:rsidR="006C5091" w:rsidRPr="00011854">
        <w:rPr>
          <w:rFonts w:ascii="Arial" w:hAnsi="Arial" w:cs="Arial"/>
          <w:sz w:val="24"/>
          <w:szCs w:val="24"/>
        </w:rPr>
        <w:t xml:space="preserve"> assimilation of migrants takes and </w:t>
      </w:r>
      <w:r w:rsidR="00F9148C" w:rsidRPr="00011854">
        <w:rPr>
          <w:rFonts w:ascii="Arial" w:hAnsi="Arial" w:cs="Arial"/>
          <w:sz w:val="24"/>
          <w:szCs w:val="24"/>
        </w:rPr>
        <w:t xml:space="preserve">measure </w:t>
      </w:r>
      <w:r w:rsidR="006C5091" w:rsidRPr="00011854">
        <w:rPr>
          <w:rFonts w:ascii="Arial" w:hAnsi="Arial" w:cs="Arial"/>
          <w:sz w:val="24"/>
          <w:szCs w:val="24"/>
        </w:rPr>
        <w:t>the</w:t>
      </w:r>
      <w:r w:rsidR="00A64EF8" w:rsidRPr="00011854">
        <w:rPr>
          <w:rFonts w:ascii="Arial" w:hAnsi="Arial" w:cs="Arial"/>
          <w:sz w:val="24"/>
          <w:szCs w:val="24"/>
        </w:rPr>
        <w:t>ir</w:t>
      </w:r>
      <w:r w:rsidR="006C5091" w:rsidRPr="00011854">
        <w:rPr>
          <w:rFonts w:ascii="Arial" w:hAnsi="Arial" w:cs="Arial"/>
          <w:sz w:val="24"/>
          <w:szCs w:val="24"/>
        </w:rPr>
        <w:t xml:space="preserve"> overall </w:t>
      </w:r>
      <w:r w:rsidR="00A64EF8" w:rsidRPr="00011854">
        <w:rPr>
          <w:rFonts w:ascii="Arial" w:hAnsi="Arial" w:cs="Arial"/>
          <w:sz w:val="24"/>
          <w:szCs w:val="24"/>
        </w:rPr>
        <w:t>impact</w:t>
      </w:r>
      <w:r w:rsidR="006C5091" w:rsidRPr="00011854">
        <w:rPr>
          <w:rFonts w:ascii="Arial" w:hAnsi="Arial" w:cs="Arial"/>
          <w:sz w:val="24"/>
          <w:szCs w:val="24"/>
        </w:rPr>
        <w:t xml:space="preserve"> on society.</w:t>
      </w:r>
      <w:r>
        <w:rPr>
          <w:rFonts w:ascii="Arial" w:hAnsi="Arial" w:cs="Arial"/>
          <w:sz w:val="24"/>
          <w:szCs w:val="24"/>
        </w:rPr>
        <w:t>”</w:t>
      </w:r>
    </w:p>
    <w:p w14:paraId="40E79CA3" w14:textId="7801B527" w:rsidR="00F96E8A" w:rsidRPr="00011854" w:rsidRDefault="00F9148C">
      <w:pPr>
        <w:rPr>
          <w:rFonts w:ascii="Arial" w:hAnsi="Arial" w:cs="Arial"/>
          <w:sz w:val="24"/>
          <w:szCs w:val="24"/>
        </w:rPr>
      </w:pPr>
      <w:r w:rsidRPr="00011854">
        <w:rPr>
          <w:rFonts w:ascii="Arial" w:hAnsi="Arial" w:cs="Arial"/>
          <w:sz w:val="24"/>
          <w:szCs w:val="24"/>
        </w:rPr>
        <w:t>Blum and Colvin designed the</w:t>
      </w:r>
      <w:r w:rsidR="00F96E8A" w:rsidRPr="00011854">
        <w:rPr>
          <w:rFonts w:ascii="Arial" w:hAnsi="Arial" w:cs="Arial"/>
          <w:sz w:val="24"/>
          <w:szCs w:val="24"/>
        </w:rPr>
        <w:t xml:space="preserve"> book to </w:t>
      </w:r>
      <w:r w:rsidRPr="00011854">
        <w:rPr>
          <w:rFonts w:ascii="Arial" w:hAnsi="Arial" w:cs="Arial"/>
          <w:sz w:val="24"/>
          <w:szCs w:val="24"/>
        </w:rPr>
        <w:t xml:space="preserve">help non-experts </w:t>
      </w:r>
      <w:r w:rsidR="00F96E8A" w:rsidRPr="00011854">
        <w:rPr>
          <w:rFonts w:ascii="Arial" w:hAnsi="Arial" w:cs="Arial"/>
          <w:sz w:val="24"/>
          <w:szCs w:val="24"/>
        </w:rPr>
        <w:t xml:space="preserve">overcome that gap </w:t>
      </w:r>
      <w:r w:rsidRPr="00011854">
        <w:rPr>
          <w:rFonts w:ascii="Arial" w:hAnsi="Arial" w:cs="Arial"/>
          <w:sz w:val="24"/>
          <w:szCs w:val="24"/>
        </w:rPr>
        <w:t>in their knowledge. Policy</w:t>
      </w:r>
      <w:r w:rsidR="00A311DA" w:rsidRPr="00011854">
        <w:rPr>
          <w:rFonts w:ascii="Arial" w:hAnsi="Arial" w:cs="Arial"/>
          <w:sz w:val="24"/>
          <w:szCs w:val="24"/>
        </w:rPr>
        <w:t xml:space="preserve"> advisers </w:t>
      </w:r>
      <w:r w:rsidRPr="00011854">
        <w:rPr>
          <w:rFonts w:ascii="Arial" w:hAnsi="Arial" w:cs="Arial"/>
          <w:sz w:val="24"/>
          <w:szCs w:val="24"/>
        </w:rPr>
        <w:t xml:space="preserve">can use the book as a desk reference when </w:t>
      </w:r>
      <w:r w:rsidR="00A311DA" w:rsidRPr="00011854">
        <w:rPr>
          <w:rFonts w:ascii="Arial" w:hAnsi="Arial" w:cs="Arial"/>
          <w:sz w:val="24"/>
          <w:szCs w:val="24"/>
        </w:rPr>
        <w:t>briefing</w:t>
      </w:r>
      <w:r w:rsidRPr="00011854">
        <w:rPr>
          <w:rFonts w:ascii="Arial" w:hAnsi="Arial" w:cs="Arial"/>
          <w:sz w:val="24"/>
          <w:szCs w:val="24"/>
        </w:rPr>
        <w:t xml:space="preserve"> government ministers and designing new policy initiatives. University lecturers can </w:t>
      </w:r>
      <w:r w:rsidR="007F581E" w:rsidRPr="00011854">
        <w:rPr>
          <w:rFonts w:ascii="Arial" w:hAnsi="Arial" w:cs="Arial"/>
          <w:sz w:val="24"/>
          <w:szCs w:val="24"/>
        </w:rPr>
        <w:t xml:space="preserve">use the book as a </w:t>
      </w:r>
      <w:r w:rsidR="00A311DA" w:rsidRPr="00011854">
        <w:rPr>
          <w:rFonts w:ascii="Arial" w:hAnsi="Arial" w:cs="Arial"/>
          <w:sz w:val="24"/>
          <w:szCs w:val="24"/>
        </w:rPr>
        <w:t>teaching resource</w:t>
      </w:r>
      <w:r w:rsidR="007F581E" w:rsidRPr="00011854">
        <w:rPr>
          <w:rFonts w:ascii="Arial" w:hAnsi="Arial" w:cs="Arial"/>
          <w:sz w:val="24"/>
          <w:szCs w:val="24"/>
        </w:rPr>
        <w:t xml:space="preserve"> </w:t>
      </w:r>
      <w:r w:rsidR="00A311DA" w:rsidRPr="00011854">
        <w:rPr>
          <w:rFonts w:ascii="Arial" w:hAnsi="Arial" w:cs="Arial"/>
          <w:sz w:val="24"/>
          <w:szCs w:val="24"/>
        </w:rPr>
        <w:t>by integrating</w:t>
      </w:r>
      <w:r w:rsidRPr="00011854">
        <w:rPr>
          <w:rFonts w:ascii="Arial" w:hAnsi="Arial" w:cs="Arial"/>
          <w:sz w:val="24"/>
          <w:szCs w:val="24"/>
        </w:rPr>
        <w:t xml:space="preserve"> </w:t>
      </w:r>
      <w:r w:rsidR="007F581E" w:rsidRPr="00011854">
        <w:rPr>
          <w:rFonts w:ascii="Arial" w:hAnsi="Arial" w:cs="Arial"/>
          <w:sz w:val="24"/>
          <w:szCs w:val="24"/>
        </w:rPr>
        <w:t xml:space="preserve">relevant chapters into </w:t>
      </w:r>
      <w:r w:rsidR="00F96E8A" w:rsidRPr="00011854">
        <w:rPr>
          <w:rFonts w:ascii="Arial" w:hAnsi="Arial" w:cs="Arial"/>
          <w:sz w:val="24"/>
          <w:szCs w:val="24"/>
        </w:rPr>
        <w:t xml:space="preserve">their own </w:t>
      </w:r>
      <w:r w:rsidR="00A311DA" w:rsidRPr="00011854">
        <w:rPr>
          <w:rFonts w:ascii="Arial" w:hAnsi="Arial" w:cs="Arial"/>
          <w:sz w:val="24"/>
          <w:szCs w:val="24"/>
        </w:rPr>
        <w:t>teaching</w:t>
      </w:r>
      <w:r w:rsidR="00F96E8A" w:rsidRPr="00011854">
        <w:rPr>
          <w:rFonts w:ascii="Arial" w:hAnsi="Arial" w:cs="Arial"/>
          <w:sz w:val="24"/>
          <w:szCs w:val="24"/>
        </w:rPr>
        <w:t xml:space="preserve">. </w:t>
      </w:r>
      <w:r w:rsidRPr="00011854">
        <w:rPr>
          <w:rFonts w:ascii="Arial" w:hAnsi="Arial" w:cs="Arial"/>
          <w:sz w:val="24"/>
          <w:szCs w:val="24"/>
        </w:rPr>
        <w:t>And</w:t>
      </w:r>
      <w:r w:rsidR="00F96E8A" w:rsidRPr="00011854">
        <w:rPr>
          <w:rFonts w:ascii="Arial" w:hAnsi="Arial" w:cs="Arial"/>
          <w:sz w:val="24"/>
          <w:szCs w:val="24"/>
        </w:rPr>
        <w:t xml:space="preserve"> </w:t>
      </w:r>
      <w:r w:rsidRPr="00011854">
        <w:rPr>
          <w:rFonts w:ascii="Arial" w:hAnsi="Arial" w:cs="Arial"/>
          <w:sz w:val="24"/>
          <w:szCs w:val="24"/>
        </w:rPr>
        <w:t xml:space="preserve">economics </w:t>
      </w:r>
      <w:r w:rsidR="007F581E" w:rsidRPr="00011854">
        <w:rPr>
          <w:rFonts w:ascii="Arial" w:hAnsi="Arial" w:cs="Arial"/>
          <w:sz w:val="24"/>
          <w:szCs w:val="24"/>
        </w:rPr>
        <w:t>students without</w:t>
      </w:r>
      <w:r w:rsidR="00F96E8A" w:rsidRPr="00011854">
        <w:rPr>
          <w:rFonts w:ascii="Arial" w:hAnsi="Arial" w:cs="Arial"/>
          <w:sz w:val="24"/>
          <w:szCs w:val="24"/>
        </w:rPr>
        <w:t xml:space="preserve"> access to </w:t>
      </w:r>
      <w:r w:rsidR="007F581E" w:rsidRPr="00011854">
        <w:rPr>
          <w:rFonts w:ascii="Arial" w:hAnsi="Arial" w:cs="Arial"/>
          <w:sz w:val="24"/>
          <w:szCs w:val="24"/>
        </w:rPr>
        <w:t>economic history teac</w:t>
      </w:r>
      <w:r w:rsidR="00A311DA" w:rsidRPr="00011854">
        <w:rPr>
          <w:rFonts w:ascii="Arial" w:hAnsi="Arial" w:cs="Arial"/>
          <w:sz w:val="24"/>
          <w:szCs w:val="24"/>
        </w:rPr>
        <w:t>h</w:t>
      </w:r>
      <w:r w:rsidR="007F581E" w:rsidRPr="00011854">
        <w:rPr>
          <w:rFonts w:ascii="Arial" w:hAnsi="Arial" w:cs="Arial"/>
          <w:sz w:val="24"/>
          <w:szCs w:val="24"/>
        </w:rPr>
        <w:t xml:space="preserve">ing in </w:t>
      </w:r>
      <w:r w:rsidR="007F581E" w:rsidRPr="00011854">
        <w:rPr>
          <w:rFonts w:ascii="Arial" w:hAnsi="Arial" w:cs="Arial"/>
          <w:sz w:val="24"/>
          <w:szCs w:val="24"/>
        </w:rPr>
        <w:lastRenderedPageBreak/>
        <w:t>their own universit</w:t>
      </w:r>
      <w:r w:rsidR="00C64AE8" w:rsidRPr="00011854">
        <w:rPr>
          <w:rFonts w:ascii="Arial" w:hAnsi="Arial" w:cs="Arial"/>
          <w:sz w:val="24"/>
          <w:szCs w:val="24"/>
        </w:rPr>
        <w:t>ies</w:t>
      </w:r>
      <w:r w:rsidR="00F96E8A" w:rsidRPr="00011854">
        <w:rPr>
          <w:rFonts w:ascii="Arial" w:hAnsi="Arial" w:cs="Arial"/>
          <w:sz w:val="24"/>
          <w:szCs w:val="24"/>
        </w:rPr>
        <w:t xml:space="preserve"> can </w:t>
      </w:r>
      <w:r w:rsidR="00C64AE8" w:rsidRPr="00011854">
        <w:rPr>
          <w:rFonts w:ascii="Arial" w:hAnsi="Arial" w:cs="Arial"/>
          <w:sz w:val="24"/>
          <w:szCs w:val="24"/>
        </w:rPr>
        <w:t>take inspiration from</w:t>
      </w:r>
      <w:r w:rsidR="00F96E8A" w:rsidRPr="00011854">
        <w:rPr>
          <w:rFonts w:ascii="Arial" w:hAnsi="Arial" w:cs="Arial"/>
          <w:sz w:val="24"/>
          <w:szCs w:val="24"/>
        </w:rPr>
        <w:t xml:space="preserve"> th</w:t>
      </w:r>
      <w:r w:rsidR="00A311DA" w:rsidRPr="00011854">
        <w:rPr>
          <w:rFonts w:ascii="Arial" w:hAnsi="Arial" w:cs="Arial"/>
          <w:sz w:val="24"/>
          <w:szCs w:val="24"/>
        </w:rPr>
        <w:t>e</w:t>
      </w:r>
      <w:r w:rsidR="00F96E8A" w:rsidRPr="00011854">
        <w:rPr>
          <w:rFonts w:ascii="Arial" w:hAnsi="Arial" w:cs="Arial"/>
          <w:sz w:val="24"/>
          <w:szCs w:val="24"/>
        </w:rPr>
        <w:t xml:space="preserve"> book </w:t>
      </w:r>
      <w:r w:rsidR="00C64AE8" w:rsidRPr="00011854">
        <w:rPr>
          <w:rFonts w:ascii="Arial" w:hAnsi="Arial" w:cs="Arial"/>
          <w:sz w:val="24"/>
          <w:szCs w:val="24"/>
        </w:rPr>
        <w:t>when</w:t>
      </w:r>
      <w:r w:rsidR="00F96E8A" w:rsidRPr="00011854">
        <w:rPr>
          <w:rFonts w:ascii="Arial" w:hAnsi="Arial" w:cs="Arial"/>
          <w:sz w:val="24"/>
          <w:szCs w:val="24"/>
        </w:rPr>
        <w:t xml:space="preserve"> </w:t>
      </w:r>
      <w:r w:rsidR="00C64AE8" w:rsidRPr="00011854">
        <w:rPr>
          <w:rFonts w:ascii="Arial" w:hAnsi="Arial" w:cs="Arial"/>
          <w:sz w:val="24"/>
          <w:szCs w:val="24"/>
        </w:rPr>
        <w:t>looking for</w:t>
      </w:r>
      <w:r w:rsidR="00F96E8A" w:rsidRPr="00011854">
        <w:rPr>
          <w:rFonts w:ascii="Arial" w:hAnsi="Arial" w:cs="Arial"/>
          <w:sz w:val="24"/>
          <w:szCs w:val="24"/>
        </w:rPr>
        <w:t xml:space="preserve"> </w:t>
      </w:r>
      <w:r w:rsidR="00C64AE8" w:rsidRPr="00011854">
        <w:rPr>
          <w:rFonts w:ascii="Arial" w:hAnsi="Arial" w:cs="Arial"/>
          <w:sz w:val="24"/>
          <w:szCs w:val="24"/>
        </w:rPr>
        <w:t>ideas</w:t>
      </w:r>
      <w:r w:rsidR="00F96E8A" w:rsidRPr="00011854">
        <w:rPr>
          <w:rFonts w:ascii="Arial" w:hAnsi="Arial" w:cs="Arial"/>
          <w:sz w:val="24"/>
          <w:szCs w:val="24"/>
        </w:rPr>
        <w:t xml:space="preserve"> for their own research.</w:t>
      </w:r>
    </w:p>
    <w:p w14:paraId="07E59D93" w14:textId="457232BD" w:rsidR="001E7D6D" w:rsidRPr="00011854" w:rsidRDefault="00011854">
      <w:pPr>
        <w:rPr>
          <w:rFonts w:ascii="Arial" w:hAnsi="Arial" w:cs="Arial"/>
          <w:sz w:val="24"/>
          <w:szCs w:val="24"/>
        </w:rPr>
      </w:pPr>
      <w:r>
        <w:rPr>
          <w:rFonts w:ascii="Arial" w:hAnsi="Arial" w:cs="Arial"/>
          <w:sz w:val="24"/>
          <w:szCs w:val="24"/>
        </w:rPr>
        <w:t>“</w:t>
      </w:r>
      <w:r w:rsidR="001E7D6D" w:rsidRPr="00011854">
        <w:rPr>
          <w:rFonts w:ascii="Arial" w:hAnsi="Arial" w:cs="Arial"/>
          <w:sz w:val="24"/>
          <w:szCs w:val="24"/>
        </w:rPr>
        <w:t xml:space="preserve">All our current crises have historical </w:t>
      </w:r>
      <w:r w:rsidR="007F581E" w:rsidRPr="00011854">
        <w:rPr>
          <w:rFonts w:ascii="Arial" w:hAnsi="Arial" w:cs="Arial"/>
          <w:sz w:val="24"/>
          <w:szCs w:val="24"/>
        </w:rPr>
        <w:t xml:space="preserve">parallels and </w:t>
      </w:r>
      <w:r w:rsidR="001E7D6D" w:rsidRPr="00011854">
        <w:rPr>
          <w:rFonts w:ascii="Arial" w:hAnsi="Arial" w:cs="Arial"/>
          <w:sz w:val="24"/>
          <w:szCs w:val="24"/>
        </w:rPr>
        <w:t>precedent</w:t>
      </w:r>
      <w:r w:rsidR="007F581E" w:rsidRPr="00011854">
        <w:rPr>
          <w:rFonts w:ascii="Arial" w:hAnsi="Arial" w:cs="Arial"/>
          <w:sz w:val="24"/>
          <w:szCs w:val="24"/>
        </w:rPr>
        <w:t>s</w:t>
      </w:r>
      <w:r w:rsidR="001E7D6D" w:rsidRPr="00011854">
        <w:rPr>
          <w:rFonts w:ascii="Arial" w:hAnsi="Arial" w:cs="Arial"/>
          <w:sz w:val="24"/>
          <w:szCs w:val="24"/>
        </w:rPr>
        <w:t>,</w:t>
      </w:r>
      <w:r>
        <w:rPr>
          <w:rFonts w:ascii="Arial" w:hAnsi="Arial" w:cs="Arial"/>
          <w:sz w:val="24"/>
          <w:szCs w:val="24"/>
        </w:rPr>
        <w:t>”</w:t>
      </w:r>
      <w:r w:rsidR="001E7D6D" w:rsidRPr="00011854">
        <w:rPr>
          <w:rFonts w:ascii="Arial" w:hAnsi="Arial" w:cs="Arial"/>
          <w:sz w:val="24"/>
          <w:szCs w:val="24"/>
        </w:rPr>
        <w:t xml:space="preserve"> say Blum and Colvin. </w:t>
      </w:r>
      <w:r>
        <w:rPr>
          <w:rFonts w:ascii="Arial" w:hAnsi="Arial" w:cs="Arial"/>
          <w:sz w:val="24"/>
          <w:szCs w:val="24"/>
        </w:rPr>
        <w:t>“</w:t>
      </w:r>
      <w:r w:rsidR="001E7D6D" w:rsidRPr="00011854">
        <w:rPr>
          <w:rFonts w:ascii="Arial" w:hAnsi="Arial" w:cs="Arial"/>
          <w:sz w:val="24"/>
          <w:szCs w:val="24"/>
        </w:rPr>
        <w:t xml:space="preserve">Although the present cannot be mapped perfectly on the past, </w:t>
      </w:r>
      <w:r w:rsidR="007F581E" w:rsidRPr="00011854">
        <w:rPr>
          <w:rFonts w:ascii="Arial" w:hAnsi="Arial" w:cs="Arial"/>
          <w:sz w:val="24"/>
          <w:szCs w:val="24"/>
        </w:rPr>
        <w:t xml:space="preserve">the </w:t>
      </w:r>
      <w:r w:rsidR="001E7D6D" w:rsidRPr="00011854">
        <w:rPr>
          <w:rFonts w:ascii="Arial" w:hAnsi="Arial" w:cs="Arial"/>
          <w:sz w:val="24"/>
          <w:szCs w:val="24"/>
        </w:rPr>
        <w:t>lessons from economic history are nevertheless loud and clear.</w:t>
      </w:r>
      <w:r>
        <w:rPr>
          <w:rFonts w:ascii="Arial" w:hAnsi="Arial" w:cs="Arial"/>
          <w:sz w:val="24"/>
          <w:szCs w:val="24"/>
        </w:rPr>
        <w:t>”</w:t>
      </w:r>
    </w:p>
    <w:p w14:paraId="0EDACDC6" w14:textId="088B469E" w:rsidR="001E7D6D" w:rsidRPr="00011854" w:rsidRDefault="001E7D6D">
      <w:pPr>
        <w:rPr>
          <w:rFonts w:ascii="Arial" w:hAnsi="Arial" w:cs="Arial"/>
          <w:sz w:val="24"/>
          <w:szCs w:val="24"/>
        </w:rPr>
      </w:pPr>
      <w:r w:rsidRPr="00011854">
        <w:rPr>
          <w:rFonts w:ascii="Arial" w:hAnsi="Arial" w:cs="Arial"/>
          <w:sz w:val="24"/>
          <w:szCs w:val="24"/>
        </w:rPr>
        <w:t>ENDS.</w:t>
      </w:r>
    </w:p>
    <w:p w14:paraId="60CF34E5" w14:textId="082D27E9" w:rsidR="00377F66" w:rsidRPr="00011854" w:rsidRDefault="00377F66">
      <w:pPr>
        <w:rPr>
          <w:rFonts w:ascii="Arial" w:hAnsi="Arial" w:cs="Arial"/>
          <w:b/>
          <w:sz w:val="24"/>
          <w:szCs w:val="24"/>
        </w:rPr>
      </w:pPr>
    </w:p>
    <w:p w14:paraId="4760CCA4" w14:textId="596FA5DA" w:rsidR="00377F66" w:rsidRPr="00011854" w:rsidRDefault="00377F66">
      <w:pPr>
        <w:rPr>
          <w:rFonts w:ascii="Arial" w:hAnsi="Arial" w:cs="Arial"/>
          <w:b/>
          <w:sz w:val="24"/>
          <w:szCs w:val="24"/>
        </w:rPr>
      </w:pPr>
      <w:r w:rsidRPr="00011854">
        <w:rPr>
          <w:rFonts w:ascii="Arial" w:hAnsi="Arial" w:cs="Arial"/>
          <w:b/>
          <w:sz w:val="24"/>
          <w:szCs w:val="24"/>
        </w:rPr>
        <w:t>Further notes</w:t>
      </w:r>
    </w:p>
    <w:p w14:paraId="4E1873E7" w14:textId="11B9E85E" w:rsidR="00A311DA" w:rsidRPr="00011854" w:rsidRDefault="00A311DA">
      <w:pPr>
        <w:rPr>
          <w:rFonts w:ascii="Arial" w:hAnsi="Arial" w:cs="Arial"/>
          <w:sz w:val="24"/>
          <w:szCs w:val="24"/>
        </w:rPr>
      </w:pPr>
      <w:r w:rsidRPr="00011854">
        <w:rPr>
          <w:rFonts w:ascii="Arial" w:hAnsi="Arial" w:cs="Arial"/>
          <w:b/>
          <w:sz w:val="24"/>
          <w:szCs w:val="24"/>
        </w:rPr>
        <w:t>About the book</w:t>
      </w:r>
      <w:r w:rsidR="003C4427" w:rsidRPr="00011854">
        <w:rPr>
          <w:rFonts w:ascii="Arial" w:hAnsi="Arial" w:cs="Arial"/>
          <w:b/>
          <w:sz w:val="24"/>
          <w:szCs w:val="24"/>
        </w:rPr>
        <w:t xml:space="preserve"> and launch event</w:t>
      </w:r>
      <w:r w:rsidRPr="00011854">
        <w:rPr>
          <w:rFonts w:ascii="Arial" w:hAnsi="Arial" w:cs="Arial"/>
          <w:b/>
          <w:sz w:val="24"/>
          <w:szCs w:val="24"/>
        </w:rPr>
        <w:t>:</w:t>
      </w:r>
      <w:r w:rsidR="00377F66" w:rsidRPr="00011854">
        <w:rPr>
          <w:rFonts w:ascii="Arial" w:hAnsi="Arial" w:cs="Arial"/>
          <w:b/>
          <w:sz w:val="24"/>
          <w:szCs w:val="24"/>
        </w:rPr>
        <w:t xml:space="preserve"> </w:t>
      </w:r>
      <w:r w:rsidR="00011854">
        <w:rPr>
          <w:rFonts w:ascii="Arial" w:hAnsi="Arial" w:cs="Arial"/>
          <w:sz w:val="24"/>
          <w:szCs w:val="24"/>
        </w:rPr>
        <w:t>‘</w:t>
      </w:r>
      <w:r w:rsidRPr="00011854">
        <w:rPr>
          <w:rFonts w:ascii="Arial" w:hAnsi="Arial" w:cs="Arial"/>
          <w:sz w:val="24"/>
          <w:szCs w:val="24"/>
        </w:rPr>
        <w:t>An Economist’s Guide to Economic History</w:t>
      </w:r>
      <w:r w:rsidR="00011854">
        <w:rPr>
          <w:rFonts w:ascii="Arial" w:hAnsi="Arial" w:cs="Arial"/>
          <w:sz w:val="24"/>
          <w:szCs w:val="24"/>
        </w:rPr>
        <w:t>’</w:t>
      </w:r>
      <w:r w:rsidR="003C4427" w:rsidRPr="00011854">
        <w:rPr>
          <w:rFonts w:ascii="Arial" w:hAnsi="Arial" w:cs="Arial"/>
          <w:sz w:val="24"/>
          <w:szCs w:val="24"/>
        </w:rPr>
        <w:t>,</w:t>
      </w:r>
      <w:r w:rsidRPr="00011854">
        <w:rPr>
          <w:rFonts w:ascii="Arial" w:hAnsi="Arial" w:cs="Arial"/>
          <w:i/>
          <w:sz w:val="24"/>
          <w:szCs w:val="24"/>
        </w:rPr>
        <w:t xml:space="preserve"> </w:t>
      </w:r>
      <w:r w:rsidRPr="00011854">
        <w:rPr>
          <w:rFonts w:ascii="Arial" w:hAnsi="Arial" w:cs="Arial"/>
          <w:sz w:val="24"/>
          <w:szCs w:val="24"/>
        </w:rPr>
        <w:t xml:space="preserve">published by </w:t>
      </w:r>
      <w:r w:rsidR="003C4427" w:rsidRPr="00011854">
        <w:rPr>
          <w:rFonts w:ascii="Arial" w:hAnsi="Arial" w:cs="Arial"/>
          <w:sz w:val="24"/>
          <w:szCs w:val="24"/>
        </w:rPr>
        <w:t xml:space="preserve">academic publisher </w:t>
      </w:r>
      <w:r w:rsidRPr="00011854">
        <w:rPr>
          <w:rFonts w:ascii="Arial" w:hAnsi="Arial" w:cs="Arial"/>
          <w:sz w:val="24"/>
          <w:szCs w:val="24"/>
        </w:rPr>
        <w:t>Palgrave Macmillan</w:t>
      </w:r>
      <w:r w:rsidR="003C4427" w:rsidRPr="00011854">
        <w:rPr>
          <w:rFonts w:ascii="Arial" w:hAnsi="Arial" w:cs="Arial"/>
          <w:sz w:val="24"/>
          <w:szCs w:val="24"/>
        </w:rPr>
        <w:t>,</w:t>
      </w:r>
      <w:r w:rsidRPr="00011854">
        <w:rPr>
          <w:rFonts w:ascii="Arial" w:hAnsi="Arial" w:cs="Arial"/>
          <w:sz w:val="24"/>
          <w:szCs w:val="24"/>
        </w:rPr>
        <w:t xml:space="preserve"> </w:t>
      </w:r>
      <w:r w:rsidR="003C4427" w:rsidRPr="00011854">
        <w:rPr>
          <w:rFonts w:ascii="Arial" w:hAnsi="Arial" w:cs="Arial"/>
          <w:sz w:val="24"/>
          <w:szCs w:val="24"/>
        </w:rPr>
        <w:t>is</w:t>
      </w:r>
      <w:r w:rsidR="00377F66" w:rsidRPr="00011854">
        <w:rPr>
          <w:rFonts w:ascii="Arial" w:hAnsi="Arial" w:cs="Arial"/>
          <w:sz w:val="24"/>
          <w:szCs w:val="24"/>
        </w:rPr>
        <w:t xml:space="preserve"> launched </w:t>
      </w:r>
      <w:r w:rsidR="003C4427" w:rsidRPr="00011854">
        <w:rPr>
          <w:rFonts w:ascii="Arial" w:hAnsi="Arial" w:cs="Arial"/>
          <w:sz w:val="24"/>
          <w:szCs w:val="24"/>
        </w:rPr>
        <w:t xml:space="preserve">today </w:t>
      </w:r>
      <w:r w:rsidR="00377F66" w:rsidRPr="00011854">
        <w:rPr>
          <w:rFonts w:ascii="Arial" w:hAnsi="Arial" w:cs="Arial"/>
          <w:sz w:val="24"/>
          <w:szCs w:val="24"/>
        </w:rPr>
        <w:t>at Riddel Hall in Belfast, home of Queen’</w:t>
      </w:r>
      <w:r w:rsidR="003C4427" w:rsidRPr="00011854">
        <w:rPr>
          <w:rFonts w:ascii="Arial" w:hAnsi="Arial" w:cs="Arial"/>
          <w:sz w:val="24"/>
          <w:szCs w:val="24"/>
        </w:rPr>
        <w:t>s Management School. The public event will be a roundtable discussion about the future of economics teaching with high-profile economists and policymakers</w:t>
      </w:r>
      <w:r w:rsidR="00377F66" w:rsidRPr="00011854">
        <w:rPr>
          <w:rFonts w:ascii="Arial" w:hAnsi="Arial" w:cs="Arial"/>
          <w:sz w:val="24"/>
          <w:szCs w:val="24"/>
        </w:rPr>
        <w:t>. The book is available in paperback and eBook formats, and can be purchased online and in all good bookstores. Further information about the book</w:t>
      </w:r>
      <w:r w:rsidR="003C4427" w:rsidRPr="00011854">
        <w:rPr>
          <w:rFonts w:ascii="Arial" w:hAnsi="Arial" w:cs="Arial"/>
          <w:sz w:val="24"/>
          <w:szCs w:val="24"/>
        </w:rPr>
        <w:t xml:space="preserve"> </w:t>
      </w:r>
      <w:r w:rsidR="00377F66" w:rsidRPr="00011854">
        <w:rPr>
          <w:rFonts w:ascii="Arial" w:hAnsi="Arial" w:cs="Arial"/>
          <w:sz w:val="24"/>
          <w:szCs w:val="24"/>
        </w:rPr>
        <w:t xml:space="preserve">and its contributors is available on the book’s website: </w:t>
      </w:r>
      <w:hyperlink r:id="rId4" w:history="1">
        <w:r w:rsidR="00377F66" w:rsidRPr="00011854">
          <w:rPr>
            <w:rStyle w:val="Hyperlink"/>
            <w:rFonts w:ascii="Arial" w:hAnsi="Arial" w:cs="Arial"/>
            <w:sz w:val="24"/>
            <w:szCs w:val="24"/>
          </w:rPr>
          <w:t>http://www.blumandcolvin.org/</w:t>
        </w:r>
      </w:hyperlink>
      <w:r w:rsidR="00377F66" w:rsidRPr="00011854">
        <w:rPr>
          <w:rFonts w:ascii="Arial" w:hAnsi="Arial" w:cs="Arial"/>
          <w:sz w:val="24"/>
          <w:szCs w:val="24"/>
        </w:rPr>
        <w:t xml:space="preserve">. </w:t>
      </w:r>
    </w:p>
    <w:p w14:paraId="1D1B5C35" w14:textId="38A7F912" w:rsidR="007F581E" w:rsidRPr="00011854" w:rsidRDefault="007F581E">
      <w:pPr>
        <w:rPr>
          <w:rFonts w:ascii="Arial" w:hAnsi="Arial" w:cs="Arial"/>
          <w:sz w:val="24"/>
          <w:szCs w:val="24"/>
        </w:rPr>
      </w:pPr>
      <w:r w:rsidRPr="00011854">
        <w:rPr>
          <w:rFonts w:ascii="Arial" w:hAnsi="Arial" w:cs="Arial"/>
          <w:b/>
          <w:sz w:val="24"/>
          <w:szCs w:val="24"/>
        </w:rPr>
        <w:t xml:space="preserve">About the </w:t>
      </w:r>
      <w:r w:rsidR="003C4427" w:rsidRPr="00011854">
        <w:rPr>
          <w:rFonts w:ascii="Arial" w:hAnsi="Arial" w:cs="Arial"/>
          <w:b/>
          <w:sz w:val="24"/>
          <w:szCs w:val="24"/>
        </w:rPr>
        <w:t xml:space="preserve">book’s </w:t>
      </w:r>
      <w:r w:rsidRPr="00011854">
        <w:rPr>
          <w:rFonts w:ascii="Arial" w:hAnsi="Arial" w:cs="Arial"/>
          <w:b/>
          <w:sz w:val="24"/>
          <w:szCs w:val="24"/>
        </w:rPr>
        <w:t>editors:</w:t>
      </w:r>
      <w:r w:rsidR="00377F66" w:rsidRPr="00011854">
        <w:rPr>
          <w:rFonts w:ascii="Arial" w:hAnsi="Arial" w:cs="Arial"/>
          <w:b/>
          <w:sz w:val="24"/>
          <w:szCs w:val="24"/>
        </w:rPr>
        <w:t xml:space="preserve"> </w:t>
      </w:r>
      <w:r w:rsidRPr="00011854">
        <w:rPr>
          <w:rFonts w:ascii="Arial" w:hAnsi="Arial" w:cs="Arial"/>
          <w:sz w:val="24"/>
          <w:szCs w:val="24"/>
        </w:rPr>
        <w:t>Dr Matthias Blum and Dr Chris Colvin are both lecturers in economics at Queen’s University Belfast. Blum has research interests in measurement, health and wellbeing, and e</w:t>
      </w:r>
      <w:r w:rsidR="00A311DA" w:rsidRPr="00011854">
        <w:rPr>
          <w:rFonts w:ascii="Arial" w:hAnsi="Arial" w:cs="Arial"/>
          <w:sz w:val="24"/>
          <w:szCs w:val="24"/>
        </w:rPr>
        <w:t xml:space="preserve">conomic development in the long </w:t>
      </w:r>
      <w:r w:rsidRPr="00011854">
        <w:rPr>
          <w:rFonts w:ascii="Arial" w:hAnsi="Arial" w:cs="Arial"/>
          <w:sz w:val="24"/>
          <w:szCs w:val="24"/>
        </w:rPr>
        <w:t>run. Colvin works on historical banking crises, corporate governance and the economics of religion. Besides teaching and supervising students in economic history, they always make a point of incorporating historical thinking into the other field courses they teach.</w:t>
      </w:r>
    </w:p>
    <w:p w14:paraId="3E45045F" w14:textId="6D42CF0C" w:rsidR="007F581E" w:rsidRPr="00011854" w:rsidRDefault="007F581E">
      <w:pPr>
        <w:rPr>
          <w:rFonts w:ascii="Arial" w:hAnsi="Arial" w:cs="Arial"/>
          <w:sz w:val="24"/>
          <w:szCs w:val="24"/>
        </w:rPr>
      </w:pPr>
      <w:r w:rsidRPr="00011854">
        <w:rPr>
          <w:rFonts w:ascii="Arial" w:hAnsi="Arial" w:cs="Arial"/>
          <w:b/>
          <w:sz w:val="24"/>
          <w:szCs w:val="24"/>
        </w:rPr>
        <w:t xml:space="preserve">About </w:t>
      </w:r>
      <w:r w:rsidR="003C4427" w:rsidRPr="00011854">
        <w:rPr>
          <w:rFonts w:ascii="Arial" w:hAnsi="Arial" w:cs="Arial"/>
          <w:b/>
          <w:sz w:val="24"/>
          <w:szCs w:val="24"/>
        </w:rPr>
        <w:t xml:space="preserve">economic history at </w:t>
      </w:r>
      <w:r w:rsidRPr="00011854">
        <w:rPr>
          <w:rFonts w:ascii="Arial" w:hAnsi="Arial" w:cs="Arial"/>
          <w:b/>
          <w:sz w:val="24"/>
          <w:szCs w:val="24"/>
        </w:rPr>
        <w:t>Queen’s University Belfast:</w:t>
      </w:r>
      <w:r w:rsidR="00377F66" w:rsidRPr="00011854">
        <w:rPr>
          <w:rFonts w:ascii="Arial" w:hAnsi="Arial" w:cs="Arial"/>
          <w:b/>
          <w:sz w:val="24"/>
          <w:szCs w:val="24"/>
        </w:rPr>
        <w:t xml:space="preserve"> </w:t>
      </w:r>
      <w:r w:rsidRPr="00011854">
        <w:rPr>
          <w:rFonts w:ascii="Arial" w:hAnsi="Arial" w:cs="Arial"/>
          <w:sz w:val="24"/>
          <w:szCs w:val="24"/>
        </w:rPr>
        <w:t xml:space="preserve">Queen’s University Belfast hosts the </w:t>
      </w:r>
      <w:r w:rsidR="004751E0" w:rsidRPr="00011854">
        <w:rPr>
          <w:rFonts w:ascii="Arial" w:hAnsi="Arial" w:cs="Arial"/>
          <w:sz w:val="24"/>
          <w:szCs w:val="24"/>
        </w:rPr>
        <w:t>second-</w:t>
      </w:r>
      <w:r w:rsidRPr="00011854">
        <w:rPr>
          <w:rFonts w:ascii="Arial" w:hAnsi="Arial" w:cs="Arial"/>
          <w:sz w:val="24"/>
          <w:szCs w:val="24"/>
        </w:rPr>
        <w:t xml:space="preserve">largest group of economic historians working in the UK and Ireland today. The university has a long history of providing teaching and learning in economic history. The university’s first chair in economics was held by economic historian T. E. Cliffe Leslie, from 1853. </w:t>
      </w:r>
      <w:r w:rsidR="00A311DA" w:rsidRPr="00011854">
        <w:rPr>
          <w:rFonts w:ascii="Arial" w:hAnsi="Arial" w:cs="Arial"/>
          <w:sz w:val="24"/>
          <w:szCs w:val="24"/>
        </w:rPr>
        <w:t xml:space="preserve">And </w:t>
      </w:r>
      <w:r w:rsidRPr="00011854">
        <w:rPr>
          <w:rFonts w:ascii="Arial" w:hAnsi="Arial" w:cs="Arial"/>
          <w:sz w:val="24"/>
          <w:szCs w:val="24"/>
        </w:rPr>
        <w:t>Hugh Owen</w:t>
      </w:r>
      <w:r w:rsidR="004751E0" w:rsidRPr="00011854">
        <w:rPr>
          <w:rFonts w:ascii="Arial" w:hAnsi="Arial" w:cs="Arial"/>
          <w:sz w:val="24"/>
          <w:szCs w:val="24"/>
        </w:rPr>
        <w:t xml:space="preserve"> Mere</w:t>
      </w:r>
      <w:r w:rsidRPr="00011854">
        <w:rPr>
          <w:rFonts w:ascii="Arial" w:hAnsi="Arial" w:cs="Arial"/>
          <w:sz w:val="24"/>
          <w:szCs w:val="24"/>
        </w:rPr>
        <w:t xml:space="preserve">dith, </w:t>
      </w:r>
      <w:r w:rsidR="00A311DA" w:rsidRPr="00011854">
        <w:rPr>
          <w:rFonts w:ascii="Arial" w:hAnsi="Arial" w:cs="Arial"/>
          <w:sz w:val="24"/>
          <w:szCs w:val="24"/>
        </w:rPr>
        <w:t xml:space="preserve">economics </w:t>
      </w:r>
      <w:r w:rsidR="004751E0" w:rsidRPr="00011854">
        <w:rPr>
          <w:rFonts w:ascii="Arial" w:hAnsi="Arial" w:cs="Arial"/>
          <w:sz w:val="24"/>
          <w:szCs w:val="24"/>
        </w:rPr>
        <w:t>professor</w:t>
      </w:r>
      <w:r w:rsidRPr="00011854">
        <w:rPr>
          <w:rFonts w:ascii="Arial" w:hAnsi="Arial" w:cs="Arial"/>
          <w:sz w:val="24"/>
          <w:szCs w:val="24"/>
        </w:rPr>
        <w:t xml:space="preserve"> in the first half of the twentieth century, wrote the first English</w:t>
      </w:r>
      <w:r w:rsidR="00A311DA" w:rsidRPr="00011854">
        <w:rPr>
          <w:rFonts w:ascii="Arial" w:hAnsi="Arial" w:cs="Arial"/>
          <w:sz w:val="24"/>
          <w:szCs w:val="24"/>
        </w:rPr>
        <w:t>-</w:t>
      </w:r>
      <w:r w:rsidRPr="00011854">
        <w:rPr>
          <w:rFonts w:ascii="Arial" w:hAnsi="Arial" w:cs="Arial"/>
          <w:sz w:val="24"/>
          <w:szCs w:val="24"/>
        </w:rPr>
        <w:t>language textbook in the discipline</w:t>
      </w:r>
      <w:r w:rsidR="004751E0" w:rsidRPr="00011854">
        <w:rPr>
          <w:rFonts w:ascii="Arial" w:hAnsi="Arial" w:cs="Arial"/>
          <w:sz w:val="24"/>
          <w:szCs w:val="24"/>
        </w:rPr>
        <w:t>, in 1908</w:t>
      </w:r>
      <w:r w:rsidRPr="00011854">
        <w:rPr>
          <w:rFonts w:ascii="Arial" w:hAnsi="Arial" w:cs="Arial"/>
          <w:sz w:val="24"/>
          <w:szCs w:val="24"/>
        </w:rPr>
        <w:t>.</w:t>
      </w:r>
      <w:r w:rsidR="004751E0" w:rsidRPr="00011854">
        <w:rPr>
          <w:rFonts w:ascii="Arial" w:hAnsi="Arial" w:cs="Arial"/>
          <w:sz w:val="24"/>
          <w:szCs w:val="24"/>
        </w:rPr>
        <w:t xml:space="preserve"> Today, economic historians at Queen’s are all part of the Centre for Economic History, based at Queen’s Management School. The Centre coordinates research, supervision and teaching activities in economic history across the university.</w:t>
      </w:r>
      <w:r w:rsidR="00A311DA" w:rsidRPr="00011854">
        <w:rPr>
          <w:rFonts w:ascii="Arial" w:hAnsi="Arial" w:cs="Arial"/>
          <w:sz w:val="24"/>
          <w:szCs w:val="24"/>
        </w:rPr>
        <w:t xml:space="preserve"> </w:t>
      </w:r>
      <w:r w:rsidR="00377F66" w:rsidRPr="00011854">
        <w:rPr>
          <w:rFonts w:ascii="Arial" w:hAnsi="Arial" w:cs="Arial"/>
          <w:sz w:val="24"/>
          <w:szCs w:val="24"/>
        </w:rPr>
        <w:t>Further information about the</w:t>
      </w:r>
      <w:r w:rsidR="00A311DA" w:rsidRPr="00011854">
        <w:rPr>
          <w:rFonts w:ascii="Arial" w:hAnsi="Arial" w:cs="Arial"/>
          <w:sz w:val="24"/>
          <w:szCs w:val="24"/>
        </w:rPr>
        <w:t xml:space="preserve"> centre</w:t>
      </w:r>
      <w:r w:rsidR="003C4427" w:rsidRPr="00011854">
        <w:rPr>
          <w:rFonts w:ascii="Arial" w:hAnsi="Arial" w:cs="Arial"/>
          <w:sz w:val="24"/>
          <w:szCs w:val="24"/>
        </w:rPr>
        <w:t>’s activities</w:t>
      </w:r>
      <w:r w:rsidR="00377F66" w:rsidRPr="00011854">
        <w:rPr>
          <w:rFonts w:ascii="Arial" w:hAnsi="Arial" w:cs="Arial"/>
          <w:sz w:val="24"/>
          <w:szCs w:val="24"/>
        </w:rPr>
        <w:t xml:space="preserve"> is available on its</w:t>
      </w:r>
      <w:r w:rsidR="00A311DA" w:rsidRPr="00011854">
        <w:rPr>
          <w:rFonts w:ascii="Arial" w:hAnsi="Arial" w:cs="Arial"/>
          <w:sz w:val="24"/>
          <w:szCs w:val="24"/>
        </w:rPr>
        <w:t xml:space="preserve"> website</w:t>
      </w:r>
      <w:r w:rsidR="00377F66" w:rsidRPr="00011854">
        <w:rPr>
          <w:rFonts w:ascii="Arial" w:hAnsi="Arial" w:cs="Arial"/>
          <w:sz w:val="24"/>
          <w:szCs w:val="24"/>
        </w:rPr>
        <w:t>:</w:t>
      </w:r>
      <w:r w:rsidR="00A311DA" w:rsidRPr="00011854">
        <w:rPr>
          <w:rFonts w:ascii="Arial" w:hAnsi="Arial" w:cs="Arial"/>
          <w:sz w:val="24"/>
          <w:szCs w:val="24"/>
        </w:rPr>
        <w:t xml:space="preserve"> </w:t>
      </w:r>
      <w:hyperlink r:id="rId5" w:history="1">
        <w:r w:rsidR="00A311DA" w:rsidRPr="00011854">
          <w:rPr>
            <w:rStyle w:val="Hyperlink"/>
            <w:rFonts w:ascii="Arial" w:hAnsi="Arial" w:cs="Arial"/>
            <w:sz w:val="24"/>
            <w:szCs w:val="24"/>
          </w:rPr>
          <w:t>http://www.quceh.org.uk/</w:t>
        </w:r>
      </w:hyperlink>
      <w:r w:rsidR="00A311DA" w:rsidRPr="00011854">
        <w:rPr>
          <w:rFonts w:ascii="Arial" w:hAnsi="Arial" w:cs="Arial"/>
          <w:sz w:val="24"/>
          <w:szCs w:val="24"/>
        </w:rPr>
        <w:t>.</w:t>
      </w:r>
    </w:p>
    <w:p w14:paraId="08A2E56F" w14:textId="74CAE832" w:rsidR="00A311DA" w:rsidRPr="00011854" w:rsidRDefault="00A311DA">
      <w:pPr>
        <w:rPr>
          <w:rFonts w:ascii="Arial" w:hAnsi="Arial" w:cs="Arial"/>
          <w:sz w:val="24"/>
          <w:szCs w:val="24"/>
        </w:rPr>
      </w:pPr>
      <w:r w:rsidRPr="00011854">
        <w:rPr>
          <w:rFonts w:ascii="Arial" w:hAnsi="Arial" w:cs="Arial"/>
          <w:b/>
          <w:sz w:val="24"/>
          <w:szCs w:val="24"/>
        </w:rPr>
        <w:t>Contact details:</w:t>
      </w:r>
      <w:r w:rsidR="00377F66" w:rsidRPr="00011854">
        <w:rPr>
          <w:rFonts w:ascii="Arial" w:hAnsi="Arial" w:cs="Arial"/>
          <w:b/>
          <w:sz w:val="24"/>
          <w:szCs w:val="24"/>
        </w:rPr>
        <w:t xml:space="preserve"> </w:t>
      </w:r>
      <w:r w:rsidRPr="00011854">
        <w:rPr>
          <w:rFonts w:ascii="Arial" w:hAnsi="Arial" w:cs="Arial"/>
          <w:sz w:val="24"/>
          <w:szCs w:val="24"/>
        </w:rPr>
        <w:t xml:space="preserve">Dr Chris Colvin can be reached for comment by email on </w:t>
      </w:r>
      <w:hyperlink r:id="rId6" w:history="1">
        <w:r w:rsidRPr="00011854">
          <w:rPr>
            <w:rStyle w:val="Hyperlink"/>
            <w:rFonts w:ascii="Arial" w:hAnsi="Arial" w:cs="Arial"/>
            <w:sz w:val="24"/>
            <w:szCs w:val="24"/>
          </w:rPr>
          <w:t>chris.colvin@qub.ac.uk</w:t>
        </w:r>
      </w:hyperlink>
      <w:r w:rsidRPr="00011854">
        <w:rPr>
          <w:rFonts w:ascii="Arial" w:hAnsi="Arial" w:cs="Arial"/>
          <w:sz w:val="24"/>
          <w:szCs w:val="24"/>
        </w:rPr>
        <w:t>.</w:t>
      </w:r>
      <w:r w:rsidR="003F5B86" w:rsidRPr="00011854">
        <w:rPr>
          <w:rFonts w:ascii="Arial" w:hAnsi="Arial" w:cs="Arial"/>
          <w:sz w:val="24"/>
          <w:szCs w:val="24"/>
        </w:rPr>
        <w:t xml:space="preserve"> Dr Matthias Blum can be reached for comment by email on </w:t>
      </w:r>
      <w:hyperlink r:id="rId7" w:history="1">
        <w:r w:rsidR="003F5B86" w:rsidRPr="00011854">
          <w:rPr>
            <w:rStyle w:val="Hyperlink"/>
            <w:rFonts w:ascii="Arial" w:hAnsi="Arial" w:cs="Arial"/>
            <w:sz w:val="24"/>
            <w:szCs w:val="24"/>
          </w:rPr>
          <w:t>matthias.blum@qub.ac.uk</w:t>
        </w:r>
      </w:hyperlink>
      <w:r w:rsidR="003F5B86" w:rsidRPr="00011854">
        <w:rPr>
          <w:rFonts w:ascii="Arial" w:hAnsi="Arial" w:cs="Arial"/>
          <w:sz w:val="24"/>
          <w:szCs w:val="24"/>
        </w:rPr>
        <w:t>.</w:t>
      </w:r>
    </w:p>
    <w:sectPr w:rsidR="00A311DA" w:rsidRPr="00011854" w:rsidSect="0001185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F9"/>
    <w:rsid w:val="00011854"/>
    <w:rsid w:val="00090102"/>
    <w:rsid w:val="001E7D6D"/>
    <w:rsid w:val="00377F66"/>
    <w:rsid w:val="00395FF9"/>
    <w:rsid w:val="003C4427"/>
    <w:rsid w:val="003F5B86"/>
    <w:rsid w:val="004751E0"/>
    <w:rsid w:val="006C02D8"/>
    <w:rsid w:val="006C5091"/>
    <w:rsid w:val="007F581E"/>
    <w:rsid w:val="009312D6"/>
    <w:rsid w:val="00973B4C"/>
    <w:rsid w:val="00A311DA"/>
    <w:rsid w:val="00A64EF8"/>
    <w:rsid w:val="00C64AE8"/>
    <w:rsid w:val="00F9148C"/>
    <w:rsid w:val="00F9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6F78"/>
  <w15:chartTrackingRefBased/>
  <w15:docId w15:val="{E169D93F-9ABC-41E1-A1DD-56A92D35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5FF9"/>
    <w:pPr>
      <w:keepNext/>
      <w:keepLines/>
      <w:spacing w:before="240" w:after="0" w:line="360" w:lineRule="auto"/>
      <w:jc w:val="both"/>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FF9"/>
    <w:rPr>
      <w:rFonts w:ascii="Times New Roman" w:eastAsiaTheme="majorEastAsia" w:hAnsi="Times New Roman" w:cstheme="majorBidi"/>
      <w:b/>
      <w:sz w:val="28"/>
      <w:szCs w:val="26"/>
    </w:rPr>
  </w:style>
  <w:style w:type="character" w:styleId="CommentReference">
    <w:name w:val="annotation reference"/>
    <w:basedOn w:val="DefaultParagraphFont"/>
    <w:uiPriority w:val="99"/>
    <w:semiHidden/>
    <w:unhideWhenUsed/>
    <w:rsid w:val="00090102"/>
    <w:rPr>
      <w:sz w:val="16"/>
      <w:szCs w:val="16"/>
    </w:rPr>
  </w:style>
  <w:style w:type="paragraph" w:styleId="CommentText">
    <w:name w:val="annotation text"/>
    <w:basedOn w:val="Normal"/>
    <w:link w:val="CommentTextChar"/>
    <w:uiPriority w:val="99"/>
    <w:semiHidden/>
    <w:unhideWhenUsed/>
    <w:rsid w:val="00090102"/>
    <w:pPr>
      <w:spacing w:line="240" w:lineRule="auto"/>
    </w:pPr>
    <w:rPr>
      <w:sz w:val="20"/>
      <w:szCs w:val="20"/>
    </w:rPr>
  </w:style>
  <w:style w:type="character" w:customStyle="1" w:styleId="CommentTextChar">
    <w:name w:val="Comment Text Char"/>
    <w:basedOn w:val="DefaultParagraphFont"/>
    <w:link w:val="CommentText"/>
    <w:uiPriority w:val="99"/>
    <w:semiHidden/>
    <w:rsid w:val="00090102"/>
    <w:rPr>
      <w:sz w:val="20"/>
      <w:szCs w:val="20"/>
    </w:rPr>
  </w:style>
  <w:style w:type="paragraph" w:styleId="CommentSubject">
    <w:name w:val="annotation subject"/>
    <w:basedOn w:val="CommentText"/>
    <w:next w:val="CommentText"/>
    <w:link w:val="CommentSubjectChar"/>
    <w:uiPriority w:val="99"/>
    <w:semiHidden/>
    <w:unhideWhenUsed/>
    <w:rsid w:val="00090102"/>
    <w:rPr>
      <w:b/>
      <w:bCs/>
    </w:rPr>
  </w:style>
  <w:style w:type="character" w:customStyle="1" w:styleId="CommentSubjectChar">
    <w:name w:val="Comment Subject Char"/>
    <w:basedOn w:val="CommentTextChar"/>
    <w:link w:val="CommentSubject"/>
    <w:uiPriority w:val="99"/>
    <w:semiHidden/>
    <w:rsid w:val="00090102"/>
    <w:rPr>
      <w:b/>
      <w:bCs/>
      <w:sz w:val="20"/>
      <w:szCs w:val="20"/>
    </w:rPr>
  </w:style>
  <w:style w:type="paragraph" w:styleId="BalloonText">
    <w:name w:val="Balloon Text"/>
    <w:basedOn w:val="Normal"/>
    <w:link w:val="BalloonTextChar"/>
    <w:uiPriority w:val="99"/>
    <w:semiHidden/>
    <w:unhideWhenUsed/>
    <w:rsid w:val="00090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02"/>
    <w:rPr>
      <w:rFonts w:ascii="Segoe UI" w:hAnsi="Segoe UI" w:cs="Segoe UI"/>
      <w:sz w:val="18"/>
      <w:szCs w:val="18"/>
    </w:rPr>
  </w:style>
  <w:style w:type="character" w:styleId="Hyperlink">
    <w:name w:val="Hyperlink"/>
    <w:basedOn w:val="DefaultParagraphFont"/>
    <w:uiPriority w:val="99"/>
    <w:unhideWhenUsed/>
    <w:rsid w:val="00A31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hias.blum@qub.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colvin@qub.ac.uk" TargetMode="External"/><Relationship Id="rId5" Type="http://schemas.openxmlformats.org/officeDocument/2006/relationships/hyperlink" Target="http://www.quceh.org.uk/" TargetMode="External"/><Relationship Id="rId4" Type="http://schemas.openxmlformats.org/officeDocument/2006/relationships/hyperlink" Target="http://www.blumandcolvi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Heatley</dc:creator>
  <cp:keywords/>
  <dc:description/>
  <cp:lastModifiedBy>Chris Colvin</cp:lastModifiedBy>
  <cp:revision>2</cp:revision>
  <dcterms:created xsi:type="dcterms:W3CDTF">2019-01-20T16:10:00Z</dcterms:created>
  <dcterms:modified xsi:type="dcterms:W3CDTF">2019-01-20T16:10:00Z</dcterms:modified>
</cp:coreProperties>
</file>